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宋体" w:hAnsi="宋体" w:eastAsia="宋体" w:cs="方正小标宋简体"/>
          <w:b/>
          <w:bCs/>
          <w:w w:val="90"/>
          <w:sz w:val="44"/>
          <w:szCs w:val="44"/>
          <w:lang w:eastAsia="zh-CN"/>
        </w:rPr>
      </w:pPr>
      <w:r>
        <w:rPr>
          <w:rFonts w:hint="eastAsia" w:ascii="宋体" w:hAnsi="宋体" w:cs="方正小标宋简体"/>
          <w:b/>
          <w:bCs/>
          <w:w w:val="90"/>
          <w:sz w:val="44"/>
          <w:szCs w:val="44"/>
        </w:rPr>
        <w:t>关于《郑州市</w:t>
      </w:r>
      <w:r>
        <w:rPr>
          <w:rFonts w:hint="eastAsia" w:ascii="宋体" w:hAnsi="宋体" w:cs="方正小标宋简体"/>
          <w:b/>
          <w:bCs/>
          <w:w w:val="90"/>
          <w:sz w:val="44"/>
          <w:szCs w:val="44"/>
          <w:lang w:val="en-US" w:eastAsia="zh-CN"/>
        </w:rPr>
        <w:t>行政规范性文件管理规定</w:t>
      </w:r>
      <w:r>
        <w:rPr>
          <w:rFonts w:hint="eastAsia" w:ascii="宋体" w:hAnsi="宋体" w:cs="方正小标宋简体"/>
          <w:b/>
          <w:bCs/>
          <w:w w:val="90"/>
          <w:sz w:val="44"/>
          <w:szCs w:val="44"/>
        </w:rPr>
        <w:t>（</w:t>
      </w:r>
      <w:r>
        <w:rPr>
          <w:rFonts w:hint="eastAsia" w:ascii="宋体" w:hAnsi="宋体" w:cs="方正小标宋简体"/>
          <w:b/>
          <w:bCs/>
          <w:w w:val="90"/>
          <w:sz w:val="44"/>
          <w:szCs w:val="44"/>
          <w:lang w:val="en-US" w:eastAsia="zh-CN"/>
        </w:rPr>
        <w:t>征求意见稿</w:t>
      </w:r>
      <w:r>
        <w:rPr>
          <w:rFonts w:hint="eastAsia" w:ascii="宋体" w:hAnsi="宋体" w:cs="方正小标宋简体"/>
          <w:b/>
          <w:bCs/>
          <w:w w:val="90"/>
          <w:sz w:val="44"/>
          <w:szCs w:val="44"/>
        </w:rPr>
        <w:t>）》的</w:t>
      </w:r>
      <w:r>
        <w:rPr>
          <w:rFonts w:hint="eastAsia" w:ascii="宋体" w:hAnsi="宋体" w:cs="方正小标宋简体"/>
          <w:b/>
          <w:bCs/>
          <w:w w:val="90"/>
          <w:sz w:val="44"/>
          <w:szCs w:val="44"/>
          <w:lang w:val="en-US" w:eastAsia="zh-CN"/>
        </w:rPr>
        <w:t>说明</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default" w:ascii="仿宋_GB2312" w:eastAsia="仿宋_GB2312"/>
          <w:b w:val="0"/>
          <w:sz w:val="32"/>
          <w:szCs w:val="32"/>
          <w:lang w:val="en-US" w:eastAsia="zh-CN"/>
        </w:rPr>
      </w:pPr>
      <w:r>
        <w:rPr>
          <w:rFonts w:hint="eastAsia" w:ascii="仿宋_GB2312" w:eastAsia="仿宋_GB2312"/>
          <w:b w:val="0"/>
          <w:sz w:val="32"/>
          <w:szCs w:val="32"/>
          <w:lang w:val="en-US" w:eastAsia="zh-CN"/>
        </w:rPr>
        <w:t xml:space="preserve">                </w:t>
      </w:r>
      <w:r>
        <w:rPr>
          <w:rFonts w:hint="eastAsia" w:ascii="楷体" w:hAnsi="楷体" w:eastAsia="楷体" w:cs="楷体"/>
          <w:b w:val="0"/>
          <w:sz w:val="32"/>
          <w:szCs w:val="32"/>
          <w:lang w:val="en-US" w:eastAsia="zh-CN"/>
        </w:rPr>
        <w:t xml:space="preserve"> 郑州市司法局</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ascii="仿宋_GB2312" w:eastAsia="仿宋_GB2312"/>
          <w:b w:val="0"/>
          <w:sz w:val="32"/>
          <w:szCs w:val="32"/>
        </w:rPr>
      </w:pPr>
      <w:bookmarkStart w:id="0" w:name="_GoBack"/>
      <w:bookmarkEnd w:id="0"/>
      <w:r>
        <w:rPr>
          <w:rFonts w:hint="eastAsia" w:ascii="仿宋_GB2312" w:eastAsia="仿宋_GB2312"/>
          <w:b w:val="0"/>
          <w:sz w:val="32"/>
          <w:szCs w:val="32"/>
          <w:lang w:val="en-US" w:eastAsia="zh-CN"/>
        </w:rPr>
        <w:t>根据2020年政府立法计划，市司法局对《郑州市规范性文件管理规定》（市</w:t>
      </w:r>
      <w:r>
        <w:rPr>
          <w:rFonts w:hint="eastAsia" w:ascii="仿宋_GB2312" w:eastAsia="仿宋_GB2312"/>
          <w:b w:val="0"/>
          <w:sz w:val="32"/>
          <w:szCs w:val="32"/>
        </w:rPr>
        <w:t>政府令第</w:t>
      </w:r>
      <w:r>
        <w:rPr>
          <w:rFonts w:hint="eastAsia" w:ascii="仿宋_GB2312" w:eastAsia="仿宋_GB2312"/>
          <w:b w:val="0"/>
          <w:sz w:val="32"/>
          <w:szCs w:val="32"/>
          <w:lang w:val="en-US" w:eastAsia="zh-CN"/>
        </w:rPr>
        <w:t>220</w:t>
      </w:r>
      <w:r>
        <w:rPr>
          <w:rFonts w:hint="eastAsia" w:ascii="仿宋_GB2312" w:eastAsia="仿宋_GB2312"/>
          <w:b w:val="0"/>
          <w:sz w:val="32"/>
          <w:szCs w:val="32"/>
        </w:rPr>
        <w:t>号）进行了</w:t>
      </w:r>
      <w:r>
        <w:rPr>
          <w:rFonts w:hint="eastAsia" w:ascii="仿宋_GB2312" w:eastAsia="仿宋_GB2312"/>
          <w:b w:val="0"/>
          <w:sz w:val="32"/>
          <w:szCs w:val="32"/>
          <w:lang w:val="en-US" w:eastAsia="zh-CN"/>
        </w:rPr>
        <w:t>全面</w:t>
      </w:r>
      <w:r>
        <w:rPr>
          <w:rFonts w:hint="eastAsia" w:ascii="仿宋_GB2312" w:eastAsia="仿宋_GB2312"/>
          <w:b w:val="0"/>
          <w:sz w:val="32"/>
          <w:szCs w:val="32"/>
        </w:rPr>
        <w:t>修订，</w:t>
      </w:r>
      <w:r>
        <w:rPr>
          <w:rFonts w:hint="eastAsia" w:ascii="仿宋_GB2312" w:eastAsia="仿宋_GB2312"/>
          <w:b w:val="0"/>
          <w:sz w:val="32"/>
          <w:szCs w:val="32"/>
          <w:lang w:val="en-US" w:eastAsia="zh-CN"/>
        </w:rPr>
        <w:t>形成了《郑州市行政规范性文件管理规定（征求意见稿）》（以下简称《规定（征求意见稿）》），</w:t>
      </w:r>
      <w:r>
        <w:rPr>
          <w:rFonts w:hint="eastAsia" w:ascii="仿宋_GB2312" w:eastAsia="仿宋_GB2312"/>
          <w:b w:val="0"/>
          <w:sz w:val="32"/>
          <w:szCs w:val="32"/>
        </w:rPr>
        <w:t>现将有关情况</w:t>
      </w:r>
      <w:r>
        <w:rPr>
          <w:rFonts w:hint="eastAsia" w:ascii="仿宋_GB2312" w:eastAsia="仿宋_GB2312"/>
          <w:b w:val="0"/>
          <w:sz w:val="32"/>
          <w:szCs w:val="32"/>
          <w:lang w:val="en-US" w:eastAsia="zh-CN"/>
        </w:rPr>
        <w:t>汇报</w:t>
      </w:r>
      <w:r>
        <w:rPr>
          <w:rFonts w:hint="eastAsia" w:ascii="仿宋_GB2312" w:eastAsia="仿宋_GB2312"/>
          <w:b w:val="0"/>
          <w:sz w:val="32"/>
          <w:szCs w:val="32"/>
        </w:rPr>
        <w:t>如下：</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default" w:ascii="黑体" w:eastAsia="黑体"/>
          <w:b w:val="0"/>
          <w:sz w:val="32"/>
          <w:szCs w:val="32"/>
          <w:lang w:val="en-US" w:eastAsia="zh-CN"/>
        </w:rPr>
      </w:pPr>
      <w:r>
        <w:rPr>
          <w:rFonts w:hint="eastAsia" w:ascii="黑体" w:eastAsia="黑体"/>
          <w:b w:val="0"/>
          <w:sz w:val="32"/>
          <w:szCs w:val="32"/>
        </w:rPr>
        <w:t>一、修订的</w:t>
      </w:r>
      <w:r>
        <w:rPr>
          <w:rFonts w:hint="eastAsia" w:ascii="黑体" w:eastAsia="黑体"/>
          <w:b w:val="0"/>
          <w:sz w:val="32"/>
          <w:szCs w:val="32"/>
          <w:lang w:val="en-US" w:eastAsia="zh-CN"/>
        </w:rPr>
        <w:t>必要性</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rPr>
          <w:rFonts w:hint="eastAsia" w:ascii="仿宋_GB2312" w:hAnsi="宋体" w:eastAsia="仿宋_GB2312" w:cs="宋体"/>
          <w:b w:val="0"/>
          <w:bCs/>
          <w:kern w:val="36"/>
          <w:sz w:val="32"/>
          <w:szCs w:val="32"/>
          <w:lang w:val="en-US" w:eastAsia="zh-CN" w:bidi="ar-SA"/>
        </w:rPr>
      </w:pPr>
      <w:r>
        <w:rPr>
          <w:rFonts w:hint="eastAsia" w:ascii="楷体" w:hAnsi="楷体" w:eastAsia="楷体" w:cs="楷体"/>
          <w:b w:val="0"/>
          <w:bCs/>
          <w:kern w:val="36"/>
          <w:sz w:val="32"/>
          <w:szCs w:val="32"/>
          <w:lang w:val="en-US" w:eastAsia="zh-CN" w:bidi="ar-SA"/>
        </w:rPr>
        <w:t>（一）国家对加强行政规范性文件制定和监督管理提出新要求。</w:t>
      </w:r>
      <w:r>
        <w:rPr>
          <w:rFonts w:hint="eastAsia" w:ascii="仿宋_GB2312" w:hAnsi="宋体" w:eastAsia="仿宋_GB2312" w:cs="宋体"/>
          <w:b w:val="0"/>
          <w:bCs/>
          <w:kern w:val="36"/>
          <w:sz w:val="32"/>
          <w:szCs w:val="32"/>
          <w:lang w:val="en-US" w:eastAsia="zh-CN" w:bidi="ar-SA"/>
        </w:rPr>
        <w:t>自十九大报告指出完善规范性文件备案审查制度，把所有规范性文件纳入备案审查范围以来，国务院办公厅连续发布《国务院办公厅关于加强行政规范性文件制定和监督管理工作的通知》（国办发〔2018〕37号，以下简称《通知》）等文件对行政规范性文件管理工作提出了更加具体、明确的要求，为适应新要求，需要对我市现有管理制度进行修改完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default" w:ascii="仿宋_GB2312" w:hAnsi="宋体" w:eastAsia="仿宋_GB2312" w:cs="宋体"/>
          <w:b w:val="0"/>
          <w:bCs/>
          <w:kern w:val="36"/>
          <w:sz w:val="32"/>
          <w:szCs w:val="32"/>
          <w:lang w:val="en-US" w:eastAsia="zh-CN" w:bidi="ar-SA"/>
        </w:rPr>
      </w:pPr>
      <w:r>
        <w:rPr>
          <w:rFonts w:hint="eastAsia" w:ascii="楷体" w:hAnsi="楷体" w:eastAsia="楷体" w:cs="楷体"/>
          <w:b w:val="0"/>
          <w:bCs/>
          <w:kern w:val="36"/>
          <w:sz w:val="32"/>
          <w:szCs w:val="32"/>
          <w:lang w:val="en-US" w:eastAsia="zh-CN" w:bidi="ar-SA"/>
        </w:rPr>
        <w:t>（二）我市行之有效的行政规范性文件管理措施需要上升为制度保障。</w:t>
      </w:r>
      <w:r>
        <w:rPr>
          <w:rFonts w:hint="eastAsia" w:ascii="仿宋_GB2312" w:hAnsi="宋体" w:eastAsia="仿宋_GB2312" w:cs="宋体"/>
          <w:b w:val="0"/>
          <w:bCs/>
          <w:kern w:val="36"/>
          <w:sz w:val="32"/>
          <w:szCs w:val="32"/>
          <w:lang w:val="en-US" w:eastAsia="zh-CN" w:bidi="ar-SA"/>
        </w:rPr>
        <w:t>经过多年的努力，我市行政规范性文件管理已经积累了公布制定主体、“三审制”（会前、会中、会后）、及时清理和动态化管理等行之有效的经验做法，需要上升到制度层面加以保障和推广。</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640" w:firstLineChars="200"/>
        <w:jc w:val="left"/>
        <w:rPr>
          <w:rFonts w:hint="default" w:ascii="仿宋_GB2312" w:hAnsi="宋体" w:eastAsia="仿宋_GB2312" w:cs="宋体"/>
          <w:b w:val="0"/>
          <w:bCs/>
          <w:kern w:val="36"/>
          <w:sz w:val="32"/>
          <w:szCs w:val="32"/>
          <w:lang w:val="en-US" w:eastAsia="zh-CN" w:bidi="ar-SA"/>
        </w:rPr>
      </w:pPr>
      <w:r>
        <w:rPr>
          <w:rFonts w:hint="eastAsia" w:ascii="楷体" w:hAnsi="楷体" w:eastAsia="楷体" w:cs="楷体"/>
          <w:b w:val="0"/>
          <w:bCs/>
          <w:kern w:val="36"/>
          <w:sz w:val="32"/>
          <w:szCs w:val="32"/>
          <w:lang w:val="en-US" w:eastAsia="zh-CN" w:bidi="ar-SA"/>
        </w:rPr>
        <w:t>（三）提升规范性文件管理效能的要求。</w:t>
      </w:r>
      <w:r>
        <w:rPr>
          <w:rFonts w:hint="eastAsia" w:ascii="仿宋_GB2312" w:hAnsi="宋体" w:eastAsia="仿宋_GB2312" w:cs="宋体"/>
          <w:b w:val="0"/>
          <w:bCs/>
          <w:kern w:val="36"/>
          <w:sz w:val="32"/>
          <w:szCs w:val="32"/>
          <w:lang w:val="en-US" w:eastAsia="zh-CN" w:bidi="ar-SA"/>
        </w:rPr>
        <w:t>2019年机构改革以后，市政府行政规范性文件的管理职能分属两个不同的机关行使，为了</w:t>
      </w:r>
      <w:r>
        <w:rPr>
          <w:rFonts w:hint="eastAsia" w:ascii="仿宋_GB2312" w:eastAsia="仿宋_GB2312"/>
          <w:b w:val="0"/>
          <w:sz w:val="32"/>
          <w:szCs w:val="32"/>
          <w:lang w:val="en-US" w:eastAsia="zh-CN"/>
        </w:rPr>
        <w:t>正确履行行政规范性文件管理职能，</w:t>
      </w:r>
      <w:r>
        <w:rPr>
          <w:rFonts w:hint="eastAsia" w:ascii="仿宋_GB2312" w:hAnsi="宋体" w:eastAsia="仿宋_GB2312" w:cs="宋体"/>
          <w:b w:val="0"/>
          <w:bCs/>
          <w:kern w:val="36"/>
          <w:sz w:val="32"/>
          <w:szCs w:val="32"/>
          <w:lang w:val="en-US" w:eastAsia="zh-CN" w:bidi="ar-SA"/>
        </w:rPr>
        <w:t>需要建立职能清晰、分工明确的规范性文件管理机制，以提升市政府行政规范性文件的管理效能。</w:t>
      </w:r>
    </w:p>
    <w:p>
      <w:pPr>
        <w:pStyle w:val="4"/>
        <w:keepNext w:val="0"/>
        <w:keepLines w:val="0"/>
        <w:pageBreakBefore w:val="0"/>
        <w:kinsoku/>
        <w:wordWrap/>
        <w:overflowPunct/>
        <w:topLinePunct w:val="0"/>
        <w:autoSpaceDE/>
        <w:autoSpaceDN/>
        <w:bidi w:val="0"/>
        <w:adjustRightInd/>
        <w:snapToGrid/>
        <w:spacing w:line="580" w:lineRule="exact"/>
        <w:ind w:firstLine="800" w:firstLineChars="250"/>
        <w:textAlignment w:val="auto"/>
        <w:rPr>
          <w:rFonts w:hint="default" w:ascii="黑体" w:eastAsia="黑体"/>
          <w:bCs/>
          <w:sz w:val="32"/>
          <w:szCs w:val="32"/>
          <w:lang w:val="en-US" w:eastAsia="zh-CN"/>
        </w:rPr>
      </w:pPr>
      <w:r>
        <w:rPr>
          <w:rFonts w:hint="eastAsia" w:ascii="黑体" w:eastAsia="黑体"/>
          <w:sz w:val="32"/>
          <w:szCs w:val="32"/>
        </w:rPr>
        <w:t>二、</w:t>
      </w:r>
      <w:r>
        <w:rPr>
          <w:rFonts w:hint="eastAsia" w:ascii="黑体" w:eastAsia="黑体"/>
          <w:sz w:val="32"/>
          <w:szCs w:val="32"/>
          <w:lang w:val="en-US" w:eastAsia="zh-CN"/>
        </w:rPr>
        <w:t>修订</w:t>
      </w:r>
      <w:r>
        <w:rPr>
          <w:rFonts w:hint="eastAsia" w:ascii="黑体" w:eastAsia="黑体"/>
          <w:bCs/>
          <w:sz w:val="32"/>
          <w:szCs w:val="32"/>
          <w:lang w:val="en-US" w:eastAsia="zh-CN"/>
        </w:rPr>
        <w:t>情况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仿宋_GB2312" w:eastAsia="仿宋_GB2312"/>
          <w:b w:val="0"/>
          <w:sz w:val="32"/>
          <w:szCs w:val="32"/>
          <w:lang w:val="en-US" w:eastAsia="zh-CN"/>
        </w:rPr>
      </w:pPr>
      <w:r>
        <w:rPr>
          <w:rFonts w:hint="eastAsia" w:ascii="楷体" w:hAnsi="楷体" w:eastAsia="楷体" w:cs="楷体"/>
          <w:b w:val="0"/>
          <w:sz w:val="32"/>
          <w:szCs w:val="32"/>
          <w:lang w:val="en-US" w:eastAsia="zh-CN"/>
        </w:rPr>
        <w:t>（一）修订过程。</w:t>
      </w:r>
      <w:r>
        <w:rPr>
          <w:rFonts w:hint="eastAsia" w:ascii="仿宋_GB2312" w:eastAsia="仿宋_GB2312"/>
          <w:b w:val="0"/>
          <w:sz w:val="32"/>
          <w:szCs w:val="32"/>
          <w:lang w:val="en-US" w:eastAsia="zh-CN"/>
        </w:rPr>
        <w:t>修订工作由市司法局具体负责，市司法局根据《国务院办公厅关于加强行政规范性文件制定和监督管理工作的通知》（国办发〔2018〕37号）、《国务院办公厅关于全面推行行政规范性文件合法性审核机制的指导意见》（国办发〔2018〕115号，以下简称《意见》）和《国务院办公厅关于在制定行政法规规章行政规范性文件过程中充分听取企业和行业协会商会意见的通知》（国办发〔2019〕9号）等规定，参考上海、浙江、重庆、厦门等地行政规范性文件管理的做法，形成《规定（征求意见稿）》。</w:t>
      </w:r>
    </w:p>
    <w:p>
      <w:pPr>
        <w:pStyle w:val="4"/>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黑体" w:hAnsi="宋体" w:eastAsia="黑体"/>
          <w:sz w:val="32"/>
          <w:szCs w:val="32"/>
          <w:lang w:val="en-US" w:eastAsia="zh-CN"/>
        </w:rPr>
      </w:pPr>
      <w:r>
        <w:rPr>
          <w:rFonts w:hint="eastAsia" w:ascii="黑体" w:eastAsia="黑体"/>
          <w:sz w:val="32"/>
          <w:szCs w:val="32"/>
        </w:rPr>
        <w:t>三、修订的</w:t>
      </w:r>
      <w:r>
        <w:rPr>
          <w:rFonts w:hint="eastAsia" w:ascii="黑体" w:hAnsi="宋体" w:eastAsia="黑体"/>
          <w:sz w:val="32"/>
          <w:szCs w:val="32"/>
          <w:lang w:val="en-US" w:eastAsia="zh-CN"/>
        </w:rPr>
        <w:t>主要内容</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sz w:val="32"/>
          <w:szCs w:val="32"/>
          <w:lang w:eastAsia="zh-CN"/>
        </w:rPr>
      </w:pPr>
      <w:r>
        <w:rPr>
          <w:rFonts w:hint="eastAsia" w:ascii="仿宋_GB2312" w:hAnsi="宋体" w:eastAsia="仿宋_GB2312"/>
          <w:sz w:val="32"/>
          <w:szCs w:val="32"/>
        </w:rPr>
        <w:t>这次修订主要集中在</w:t>
      </w:r>
      <w:r>
        <w:rPr>
          <w:rFonts w:hint="eastAsia" w:ascii="仿宋_GB2312" w:hAnsi="宋体" w:eastAsia="仿宋_GB2312"/>
          <w:sz w:val="32"/>
          <w:szCs w:val="32"/>
          <w:lang w:val="en-US" w:eastAsia="zh-CN"/>
        </w:rPr>
        <w:t>以下7</w:t>
      </w:r>
      <w:r>
        <w:rPr>
          <w:rFonts w:hint="eastAsia" w:ascii="仿宋_GB2312" w:hAnsi="宋体" w:eastAsia="仿宋_GB2312"/>
          <w:sz w:val="32"/>
          <w:szCs w:val="32"/>
        </w:rPr>
        <w:t>个方面</w:t>
      </w:r>
      <w:r>
        <w:rPr>
          <w:rFonts w:hint="eastAsia" w:ascii="仿宋_GB2312" w:hAnsi="宋体"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仿宋_GB2312" w:hAnsi="宋体" w:eastAsia="仿宋_GB2312" w:cs="Arial"/>
          <w:bCs/>
          <w:kern w:val="0"/>
          <w:sz w:val="32"/>
          <w:szCs w:val="32"/>
          <w:lang w:val="en-US" w:eastAsia="zh-CN"/>
        </w:rPr>
      </w:pPr>
      <w:r>
        <w:rPr>
          <w:rFonts w:hint="eastAsia" w:ascii="楷体_GB2312" w:hAnsi="宋体" w:eastAsia="楷体_GB2312"/>
          <w:sz w:val="32"/>
          <w:szCs w:val="32"/>
        </w:rPr>
        <w:t>（一）</w:t>
      </w:r>
      <w:r>
        <w:rPr>
          <w:rFonts w:hint="eastAsia" w:ascii="楷体_GB2312" w:hAnsi="宋体" w:eastAsia="楷体_GB2312"/>
          <w:sz w:val="32"/>
          <w:szCs w:val="32"/>
          <w:lang w:eastAsia="zh-CN"/>
        </w:rPr>
        <w:t>“</w:t>
      </w:r>
      <w:r>
        <w:rPr>
          <w:rFonts w:hint="eastAsia" w:ascii="楷体_GB2312" w:hAnsi="宋体" w:eastAsia="楷体_GB2312"/>
          <w:sz w:val="32"/>
          <w:szCs w:val="32"/>
          <w:lang w:val="en-US" w:eastAsia="zh-CN"/>
        </w:rPr>
        <w:t>规范性文件</w:t>
      </w:r>
      <w:r>
        <w:rPr>
          <w:rFonts w:hint="eastAsia" w:ascii="楷体_GB2312" w:hAnsi="宋体" w:eastAsia="楷体_GB2312"/>
          <w:sz w:val="32"/>
          <w:szCs w:val="32"/>
          <w:lang w:eastAsia="zh-CN"/>
        </w:rPr>
        <w:t>”</w:t>
      </w:r>
      <w:r>
        <w:rPr>
          <w:rFonts w:hint="eastAsia" w:ascii="楷体_GB2312" w:hAnsi="宋体" w:eastAsia="楷体_GB2312"/>
          <w:sz w:val="32"/>
          <w:szCs w:val="32"/>
          <w:lang w:val="en-US" w:eastAsia="zh-CN"/>
        </w:rPr>
        <w:t>修改为“行政规范性文件”。</w:t>
      </w:r>
      <w:r>
        <w:rPr>
          <w:rFonts w:hint="eastAsia" w:ascii="仿宋_GB2312" w:hAnsi="宋体" w:eastAsia="仿宋_GB2312" w:cs="Arial"/>
          <w:bCs/>
          <w:kern w:val="0"/>
          <w:sz w:val="32"/>
          <w:szCs w:val="32"/>
          <w:lang w:val="en-US" w:eastAsia="zh-CN"/>
        </w:rPr>
        <w:t>2018年5月16日国务院办公厅印发的《通知》中确定了“行政规范性文件”这一名称，并明确了行政规范性文件的定义，为与国家保持一致，</w:t>
      </w:r>
      <w:r>
        <w:rPr>
          <w:rFonts w:hint="eastAsia" w:ascii="仿宋_GB2312" w:eastAsia="仿宋_GB2312"/>
          <w:sz w:val="32"/>
          <w:szCs w:val="32"/>
        </w:rPr>
        <w:t>《规定（</w:t>
      </w:r>
      <w:r>
        <w:rPr>
          <w:rFonts w:hint="eastAsia" w:ascii="仿宋_GB2312" w:eastAsia="仿宋_GB2312"/>
          <w:b w:val="0"/>
          <w:sz w:val="32"/>
          <w:szCs w:val="32"/>
          <w:lang w:val="en-US" w:eastAsia="zh-CN"/>
        </w:rPr>
        <w:t>征求意见稿</w:t>
      </w:r>
      <w:r>
        <w:rPr>
          <w:rFonts w:hint="eastAsia" w:ascii="仿宋_GB2312" w:eastAsia="仿宋_GB2312"/>
          <w:sz w:val="32"/>
          <w:szCs w:val="32"/>
        </w:rPr>
        <w:t>）》</w:t>
      </w:r>
      <w:r>
        <w:rPr>
          <w:rFonts w:hint="eastAsia" w:ascii="仿宋_GB2312" w:eastAsia="仿宋_GB2312"/>
          <w:sz w:val="32"/>
          <w:szCs w:val="32"/>
          <w:lang w:val="en-US" w:eastAsia="zh-CN"/>
        </w:rPr>
        <w:t>将“规范性文件”修改为“行政规范性文件”，并相应修改了行政规范性文件的定义。</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Times New Roman"/>
          <w:sz w:val="32"/>
          <w:szCs w:val="32"/>
          <w:lang w:val="en-US" w:eastAsia="zh-CN"/>
        </w:rPr>
      </w:pPr>
      <w:r>
        <w:rPr>
          <w:rFonts w:hint="eastAsia" w:ascii="楷体_GB2312" w:hAnsi="宋体" w:eastAsia="楷体_GB2312"/>
          <w:sz w:val="32"/>
          <w:szCs w:val="32"/>
          <w:lang w:val="en-US" w:eastAsia="zh-CN"/>
        </w:rPr>
        <w:t>（二）明确了市政府行政规范性文件法制审核机构和市司法行政部门的职能分工。</w:t>
      </w:r>
      <w:r>
        <w:rPr>
          <w:rFonts w:hint="eastAsia" w:ascii="仿宋_GB2312" w:eastAsia="仿宋_GB2312"/>
          <w:b w:val="0"/>
          <w:sz w:val="32"/>
          <w:szCs w:val="32"/>
          <w:lang w:val="en-US" w:eastAsia="zh-CN"/>
        </w:rPr>
        <w:t>根据《郑州市机构改革实施方案》、市政府办公厅和市司法局的三定方案，《规定（征求意见稿）》</w:t>
      </w:r>
      <w:r>
        <w:rPr>
          <w:rFonts w:hint="eastAsia" w:ascii="仿宋_GB2312" w:hAnsi="Times New Roman" w:eastAsia="仿宋_GB2312" w:cs="Times New Roman"/>
          <w:sz w:val="32"/>
          <w:szCs w:val="32"/>
          <w:lang w:val="en-US" w:eastAsia="zh-CN"/>
        </w:rPr>
        <w:t>调整了</w:t>
      </w:r>
      <w:r>
        <w:rPr>
          <w:rFonts w:hint="eastAsia" w:ascii="仿宋_GB2312" w:eastAsia="仿宋_GB2312" w:cs="Times New Roman"/>
          <w:sz w:val="32"/>
          <w:szCs w:val="32"/>
          <w:lang w:val="en-US" w:eastAsia="zh-CN"/>
        </w:rPr>
        <w:t>市司法行政部门</w:t>
      </w:r>
      <w:r>
        <w:rPr>
          <w:rFonts w:hint="eastAsia" w:ascii="仿宋_GB2312" w:hAnsi="Times New Roman" w:eastAsia="仿宋_GB2312" w:cs="Times New Roman"/>
          <w:sz w:val="32"/>
          <w:szCs w:val="32"/>
          <w:lang w:val="en-US" w:eastAsia="zh-CN"/>
        </w:rPr>
        <w:t>在</w:t>
      </w:r>
      <w:r>
        <w:rPr>
          <w:rFonts w:hint="eastAsia" w:ascii="仿宋_GB2312" w:eastAsia="仿宋_GB2312" w:cs="Times New Roman"/>
          <w:sz w:val="32"/>
          <w:szCs w:val="32"/>
          <w:lang w:val="en-US" w:eastAsia="zh-CN"/>
        </w:rPr>
        <w:t>市政府</w:t>
      </w:r>
      <w:r>
        <w:rPr>
          <w:rFonts w:hint="eastAsia" w:ascii="仿宋_GB2312" w:hAnsi="Times New Roman" w:eastAsia="仿宋_GB2312" w:cs="Times New Roman"/>
          <w:sz w:val="32"/>
          <w:szCs w:val="32"/>
          <w:lang w:val="en-US" w:eastAsia="zh-CN"/>
        </w:rPr>
        <w:t>行政规范性文件</w:t>
      </w:r>
      <w:r>
        <w:rPr>
          <w:rFonts w:hint="eastAsia" w:ascii="仿宋_GB2312" w:eastAsia="仿宋_GB2312" w:cs="Times New Roman"/>
          <w:sz w:val="32"/>
          <w:szCs w:val="32"/>
          <w:lang w:val="en-US" w:eastAsia="zh-CN"/>
        </w:rPr>
        <w:t>管理</w:t>
      </w:r>
      <w:r>
        <w:rPr>
          <w:rFonts w:hint="eastAsia" w:ascii="仿宋_GB2312" w:hAnsi="Times New Roman" w:eastAsia="仿宋_GB2312" w:cs="Times New Roman"/>
          <w:sz w:val="32"/>
          <w:szCs w:val="32"/>
          <w:lang w:val="en-US" w:eastAsia="zh-CN"/>
        </w:rPr>
        <w:t>方面</w:t>
      </w:r>
      <w:r>
        <w:rPr>
          <w:rFonts w:hint="eastAsia" w:ascii="仿宋_GB2312" w:eastAsia="仿宋_GB2312" w:cs="Times New Roman"/>
          <w:sz w:val="32"/>
          <w:szCs w:val="32"/>
          <w:lang w:val="en-US" w:eastAsia="zh-CN"/>
        </w:rPr>
        <w:t>的职能</w:t>
      </w:r>
      <w:r>
        <w:rPr>
          <w:rFonts w:hint="eastAsia" w:ascii="仿宋_GB2312" w:hAnsi="Times New Roman" w:eastAsia="仿宋_GB2312" w:cs="Times New Roman"/>
          <w:sz w:val="32"/>
          <w:szCs w:val="32"/>
          <w:lang w:val="en-US" w:eastAsia="zh-CN"/>
        </w:rPr>
        <w:t>。并根据机构调整情况，将“政府法制机构”修改为“司法行政部门”</w:t>
      </w:r>
      <w:r>
        <w:rPr>
          <w:rFonts w:hint="eastAsia" w:ascii="仿宋_GB2312" w:eastAsia="仿宋_GB2312"/>
          <w:b w:val="0"/>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240" w:lineRule="auto"/>
        <w:ind w:firstLine="660"/>
        <w:textAlignment w:val="auto"/>
        <w:rPr>
          <w:rFonts w:hint="default" w:ascii="仿宋_GB2312" w:hAnsi="Times New Roman" w:eastAsia="仿宋_GB2312" w:cs="Times New Roman"/>
          <w:b w:val="0"/>
          <w:bCs w:val="0"/>
          <w:kern w:val="2"/>
          <w:sz w:val="32"/>
          <w:szCs w:val="32"/>
          <w:lang w:val="en-US" w:eastAsia="zh-CN" w:bidi="ar-SA"/>
        </w:rPr>
      </w:pPr>
      <w:r>
        <w:rPr>
          <w:rFonts w:hint="eastAsia" w:ascii="楷体_GB2312" w:eastAsia="楷体_GB2312"/>
          <w:b w:val="0"/>
          <w:sz w:val="32"/>
          <w:szCs w:val="32"/>
          <w:lang w:val="en-US" w:eastAsia="zh-CN"/>
        </w:rPr>
        <w:t>（三）增加了行政规范性文件内容的禁止性规定。</w:t>
      </w:r>
      <w:r>
        <w:rPr>
          <w:rFonts w:hint="eastAsia" w:ascii="仿宋_GB2312" w:eastAsia="仿宋_GB2312"/>
          <w:b w:val="0"/>
          <w:sz w:val="32"/>
          <w:szCs w:val="32"/>
          <w:lang w:val="en-US" w:eastAsia="zh-CN"/>
        </w:rPr>
        <w:t>根据《通知》的规定，增加了：行政规范性文件不得增设法律、法规、</w:t>
      </w:r>
      <w:r>
        <w:rPr>
          <w:rFonts w:hint="eastAsia" w:ascii="仿宋_GB2312" w:hAnsi="ˎ̥" w:eastAsia="仿宋_GB2312" w:cs="宋体"/>
          <w:kern w:val="0"/>
          <w:sz w:val="32"/>
          <w:szCs w:val="32"/>
          <w:lang w:val="en-US" w:eastAsia="zh-CN"/>
        </w:rPr>
        <w:t>规章</w:t>
      </w:r>
      <w:r>
        <w:rPr>
          <w:rFonts w:hint="eastAsia" w:ascii="仿宋_GB2312" w:hAnsi="ˎ̥" w:eastAsia="仿宋_GB2312" w:cs="宋体"/>
          <w:kern w:val="0"/>
          <w:sz w:val="32"/>
          <w:szCs w:val="32"/>
        </w:rPr>
        <w:t>规定之外的行政权力事项或者减少法定职责</w:t>
      </w:r>
      <w:r>
        <w:rPr>
          <w:rFonts w:hint="eastAsia" w:ascii="仿宋_GB2312" w:hAnsi="ˎ̥" w:eastAsia="仿宋_GB2312" w:cs="宋体"/>
          <w:kern w:val="0"/>
          <w:sz w:val="32"/>
          <w:szCs w:val="32"/>
          <w:lang w:eastAsia="zh-CN"/>
        </w:rPr>
        <w:t>、</w:t>
      </w:r>
      <w:r>
        <w:rPr>
          <w:rFonts w:hint="eastAsia" w:ascii="仿宋_GB2312" w:hAnsi="ˎ̥" w:eastAsia="仿宋_GB2312" w:cs="宋体"/>
          <w:kern w:val="0"/>
          <w:sz w:val="32"/>
          <w:szCs w:val="32"/>
          <w:lang w:val="en-US" w:eastAsia="zh-CN"/>
        </w:rPr>
        <w:t>不得</w:t>
      </w:r>
      <w:r>
        <w:rPr>
          <w:rFonts w:hint="eastAsia" w:ascii="仿宋_GB2312" w:hAnsi="ˎ̥" w:eastAsia="仿宋_GB2312" w:cs="宋体"/>
          <w:kern w:val="0"/>
          <w:sz w:val="32"/>
          <w:szCs w:val="32"/>
        </w:rPr>
        <w:t>违法减损公民、法人和其他组织的合法权益或者增加其义务</w:t>
      </w:r>
      <w:r>
        <w:rPr>
          <w:rFonts w:hint="eastAsia" w:ascii="仿宋_GB2312" w:hAnsi="ˎ̥" w:eastAsia="仿宋_GB2312" w:cs="宋体"/>
          <w:kern w:val="0"/>
          <w:sz w:val="32"/>
          <w:szCs w:val="32"/>
          <w:lang w:val="en-US" w:eastAsia="zh-CN"/>
        </w:rPr>
        <w:t>以及依法</w:t>
      </w:r>
      <w:r>
        <w:rPr>
          <w:rFonts w:hint="eastAsia" w:ascii="仿宋_GB2312" w:hAnsi="ˎ̥" w:eastAsia="仿宋_GB2312" w:cs="宋体"/>
          <w:kern w:val="0"/>
          <w:sz w:val="32"/>
          <w:szCs w:val="32"/>
        </w:rPr>
        <w:t>应</w:t>
      </w:r>
      <w:r>
        <w:rPr>
          <w:rFonts w:hint="eastAsia" w:ascii="仿宋_GB2312" w:hAnsi="ˎ̥" w:eastAsia="仿宋_GB2312" w:cs="宋体"/>
          <w:kern w:val="0"/>
          <w:sz w:val="32"/>
          <w:szCs w:val="32"/>
          <w:lang w:val="en-US" w:eastAsia="zh-CN"/>
        </w:rPr>
        <w:t>当</w:t>
      </w:r>
      <w:r>
        <w:rPr>
          <w:rFonts w:hint="eastAsia" w:ascii="仿宋_GB2312" w:hAnsi="ˎ̥" w:eastAsia="仿宋_GB2312" w:cs="宋体"/>
          <w:kern w:val="0"/>
          <w:sz w:val="32"/>
          <w:szCs w:val="32"/>
        </w:rPr>
        <w:t>由市场调节、企业和社会自律、公民自我管理的事项</w:t>
      </w:r>
      <w:r>
        <w:rPr>
          <w:rFonts w:hint="eastAsia" w:ascii="仿宋_GB2312" w:hAnsi="ˎ̥" w:eastAsia="仿宋_GB2312" w:cs="宋体"/>
          <w:kern w:val="0"/>
          <w:sz w:val="32"/>
          <w:szCs w:val="32"/>
          <w:lang w:val="en-US" w:eastAsia="zh-CN"/>
        </w:rPr>
        <w:t>等六类禁止性规定</w:t>
      </w:r>
      <w:r>
        <w:rPr>
          <w:rFonts w:hint="eastAsia" w:ascii="仿宋_GB2312" w:hAnsi="Times New Roman" w:eastAsia="仿宋_GB2312" w:cs="Times New Roman"/>
          <w:b w:val="0"/>
          <w:bCs w:val="0"/>
          <w:kern w:val="2"/>
          <w:sz w:val="32"/>
          <w:szCs w:val="32"/>
          <w:lang w:val="en-US" w:eastAsia="zh-CN" w:bidi="ar-SA"/>
        </w:rPr>
        <w:t>。</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0"/>
        <w:textAlignment w:val="auto"/>
        <w:rPr>
          <w:rFonts w:hint="default" w:ascii="仿宋_GB2312" w:hAnsi="Times New Roman" w:eastAsia="仿宋_GB2312" w:cs="Times New Roman"/>
          <w:b w:val="0"/>
          <w:bCs w:val="0"/>
          <w:kern w:val="2"/>
          <w:sz w:val="32"/>
          <w:szCs w:val="32"/>
          <w:lang w:val="en-US" w:eastAsia="zh-CN" w:bidi="ar-SA"/>
        </w:rPr>
      </w:pPr>
      <w:r>
        <w:rPr>
          <w:rFonts w:hint="eastAsia" w:ascii="楷体_GB2312" w:hAnsi="宋体" w:eastAsia="楷体_GB2312"/>
          <w:b w:val="0"/>
          <w:bCs w:val="0"/>
          <w:sz w:val="32"/>
          <w:szCs w:val="32"/>
        </w:rPr>
        <w:t>（</w:t>
      </w:r>
      <w:r>
        <w:rPr>
          <w:rFonts w:hint="eastAsia" w:ascii="楷体_GB2312" w:eastAsia="楷体_GB2312"/>
          <w:b w:val="0"/>
          <w:bCs w:val="0"/>
          <w:sz w:val="32"/>
          <w:szCs w:val="32"/>
          <w:lang w:val="en-US" w:eastAsia="zh-CN"/>
        </w:rPr>
        <w:t>四</w:t>
      </w:r>
      <w:r>
        <w:rPr>
          <w:rFonts w:hint="eastAsia" w:ascii="楷体_GB2312" w:hAnsi="宋体" w:eastAsia="楷体_GB2312"/>
          <w:b w:val="0"/>
          <w:bCs w:val="0"/>
          <w:sz w:val="32"/>
          <w:szCs w:val="32"/>
        </w:rPr>
        <w:t>）</w:t>
      </w:r>
      <w:r>
        <w:rPr>
          <w:rFonts w:hint="eastAsia" w:ascii="楷体_GB2312" w:eastAsia="楷体_GB2312"/>
          <w:b w:val="0"/>
          <w:sz w:val="32"/>
          <w:szCs w:val="32"/>
          <w:lang w:val="en-US" w:eastAsia="zh-CN"/>
        </w:rPr>
        <w:t>增加了行政规范性文件公开征求意见的内容。</w:t>
      </w:r>
      <w:r>
        <w:rPr>
          <w:rFonts w:hint="eastAsia" w:ascii="仿宋_GB2312" w:eastAsia="仿宋_GB2312"/>
          <w:b w:val="0"/>
          <w:sz w:val="32"/>
          <w:szCs w:val="32"/>
          <w:lang w:val="en-US" w:eastAsia="zh-CN"/>
        </w:rPr>
        <w:t>《规定（征求意见稿）》</w:t>
      </w:r>
      <w:r>
        <w:rPr>
          <w:rFonts w:hint="eastAsia" w:ascii="仿宋_GB2312" w:hAnsi="ˎ̥" w:eastAsia="仿宋_GB2312" w:cs="宋体"/>
          <w:b w:val="0"/>
          <w:bCs w:val="0"/>
          <w:kern w:val="0"/>
          <w:sz w:val="32"/>
          <w:szCs w:val="32"/>
          <w:lang w:val="en-US" w:eastAsia="zh-CN" w:bidi="ar-SA"/>
        </w:rPr>
        <w:t>完善了行政规范性文件公开征求意见制度，确立以公开征求意见为原则，不公开为例外、多层次、多渠道的公开征求意见方式。并区分行政规范性文件的不同内容，相应采取征求社会公众、企业代表、行业协会、职能部门、相关专家等，以召开听证会、论证会等形式征求意见，以充分保证社会公众的知情权和参与权，提高行政规范性文件的科学性和可行性。</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ˎ̥" w:eastAsia="仿宋_GB2312" w:cs="宋体"/>
          <w:color w:val="000000"/>
          <w:kern w:val="0"/>
          <w:sz w:val="32"/>
          <w:szCs w:val="32"/>
          <w:lang w:val="en-US" w:eastAsia="zh-CN"/>
        </w:rPr>
      </w:pPr>
      <w:r>
        <w:rPr>
          <w:rFonts w:hint="eastAsia" w:ascii="楷体_GB2312" w:hAnsi="ˎ̥" w:eastAsia="楷体_GB2312" w:cs="宋体"/>
          <w:color w:val="000000"/>
          <w:kern w:val="0"/>
          <w:sz w:val="32"/>
          <w:szCs w:val="32"/>
        </w:rPr>
        <w:t>（</w:t>
      </w:r>
      <w:r>
        <w:rPr>
          <w:rFonts w:hint="eastAsia" w:ascii="楷体_GB2312" w:hAnsi="ˎ̥" w:eastAsia="楷体_GB2312" w:cs="宋体"/>
          <w:color w:val="000000"/>
          <w:kern w:val="0"/>
          <w:sz w:val="32"/>
          <w:szCs w:val="32"/>
          <w:lang w:val="en-US" w:eastAsia="zh-CN"/>
        </w:rPr>
        <w:t>五</w:t>
      </w:r>
      <w:r>
        <w:rPr>
          <w:rFonts w:hint="eastAsia" w:ascii="楷体_GB2312" w:hAnsi="ˎ̥" w:eastAsia="楷体_GB2312" w:cs="宋体"/>
          <w:color w:val="000000"/>
          <w:kern w:val="0"/>
          <w:sz w:val="32"/>
          <w:szCs w:val="32"/>
        </w:rPr>
        <w:t>）</w:t>
      </w:r>
      <w:r>
        <w:rPr>
          <w:rFonts w:hint="eastAsia" w:ascii="楷体_GB2312" w:hAnsi="ˎ̥" w:eastAsia="楷体_GB2312" w:cs="宋体"/>
          <w:color w:val="000000"/>
          <w:kern w:val="0"/>
          <w:sz w:val="32"/>
          <w:szCs w:val="32"/>
          <w:lang w:val="en-US" w:eastAsia="zh-CN"/>
        </w:rPr>
        <w:t>增加了行政规范性文件清理等内容。</w:t>
      </w:r>
      <w:r>
        <w:rPr>
          <w:rFonts w:hint="eastAsia" w:ascii="仿宋_GB2312" w:hAnsi="ˎ̥" w:eastAsia="仿宋_GB2312" w:cs="宋体"/>
          <w:color w:val="000000"/>
          <w:kern w:val="0"/>
          <w:sz w:val="32"/>
          <w:szCs w:val="32"/>
          <w:lang w:val="en-US" w:eastAsia="zh-CN"/>
        </w:rPr>
        <w:t>随着法治政府建设和营商环境的优化，行政规范性文件清理工作已呈常态化，为规范清理工作，</w:t>
      </w:r>
      <w:r>
        <w:rPr>
          <w:rFonts w:hint="eastAsia" w:ascii="仿宋_GB2312" w:eastAsia="仿宋_GB2312"/>
          <w:sz w:val="32"/>
          <w:szCs w:val="32"/>
        </w:rPr>
        <w:t>《规定（</w:t>
      </w:r>
      <w:r>
        <w:rPr>
          <w:rFonts w:hint="eastAsia" w:ascii="仿宋_GB2312" w:eastAsia="仿宋_GB2312"/>
          <w:b w:val="0"/>
          <w:sz w:val="32"/>
          <w:szCs w:val="32"/>
          <w:lang w:val="en-US" w:eastAsia="zh-CN"/>
        </w:rPr>
        <w:t>征求意见稿</w:t>
      </w:r>
      <w:r>
        <w:rPr>
          <w:rFonts w:hint="eastAsia" w:ascii="仿宋_GB2312" w:eastAsia="仿宋_GB2312"/>
          <w:sz w:val="32"/>
          <w:szCs w:val="32"/>
        </w:rPr>
        <w:t>）》</w:t>
      </w:r>
      <w:r>
        <w:rPr>
          <w:rFonts w:hint="eastAsia" w:ascii="仿宋_GB2312" w:eastAsia="仿宋_GB2312"/>
          <w:sz w:val="32"/>
          <w:szCs w:val="32"/>
          <w:lang w:val="en-US" w:eastAsia="zh-CN"/>
        </w:rPr>
        <w:t>明确了清理制度、清理主体、清理程序和清理工作要求，</w:t>
      </w:r>
      <w:r>
        <w:rPr>
          <w:rFonts w:hint="eastAsia" w:ascii="仿宋_GB2312" w:hAnsi="ˎ̥" w:eastAsia="仿宋_GB2312" w:cs="宋体"/>
          <w:color w:val="000000"/>
          <w:kern w:val="0"/>
          <w:sz w:val="32"/>
          <w:szCs w:val="32"/>
          <w:lang w:val="en-US" w:eastAsia="zh-CN"/>
        </w:rPr>
        <w:t>以提高行政规范性文件清理工作质量和效率。</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ˎ̥" w:eastAsia="仿宋_GB2312" w:cs="宋体"/>
          <w:kern w:val="0"/>
          <w:sz w:val="32"/>
          <w:szCs w:val="32"/>
          <w:lang w:val="en-US" w:eastAsia="zh-CN" w:bidi="ar-SA"/>
        </w:rPr>
      </w:pPr>
      <w:r>
        <w:rPr>
          <w:rFonts w:hint="eastAsia" w:ascii="楷体" w:hAnsi="楷体" w:eastAsia="楷体" w:cs="楷体"/>
          <w:color w:val="000000"/>
          <w:kern w:val="0"/>
          <w:sz w:val="32"/>
          <w:szCs w:val="32"/>
          <w:lang w:val="en-US" w:eastAsia="zh-CN"/>
        </w:rPr>
        <w:t>（六）强化了行政规范性文件的备案审查和监督。</w:t>
      </w:r>
      <w:r>
        <w:rPr>
          <w:rFonts w:hint="eastAsia" w:ascii="仿宋_GB2312" w:hAnsi="ˎ̥" w:eastAsia="仿宋_GB2312" w:cs="宋体"/>
          <w:color w:val="000000"/>
          <w:kern w:val="0"/>
          <w:sz w:val="32"/>
          <w:szCs w:val="32"/>
          <w:lang w:val="en-US" w:eastAsia="zh-CN"/>
        </w:rPr>
        <w:t>加强行政规范性文件备案审查，既是宪法赋予各级政府的法定职责，也是加强层级监督的重要手段，为进一步强化备案审查，</w:t>
      </w:r>
      <w:r>
        <w:rPr>
          <w:rFonts w:hint="eastAsia" w:ascii="仿宋_GB2312" w:eastAsia="仿宋_GB2312"/>
          <w:sz w:val="32"/>
          <w:szCs w:val="32"/>
        </w:rPr>
        <w:t>《规定（</w:t>
      </w:r>
      <w:r>
        <w:rPr>
          <w:rFonts w:hint="eastAsia" w:ascii="仿宋_GB2312" w:eastAsia="仿宋_GB2312"/>
          <w:b w:val="0"/>
          <w:sz w:val="32"/>
          <w:szCs w:val="32"/>
          <w:lang w:val="en-US" w:eastAsia="zh-CN"/>
        </w:rPr>
        <w:t>征求意见稿</w:t>
      </w:r>
      <w:r>
        <w:rPr>
          <w:rFonts w:hint="eastAsia" w:ascii="仿宋_GB2312" w:eastAsia="仿宋_GB2312"/>
          <w:sz w:val="32"/>
          <w:szCs w:val="32"/>
        </w:rPr>
        <w:t>）》</w:t>
      </w:r>
      <w:r>
        <w:rPr>
          <w:rFonts w:hint="eastAsia" w:ascii="仿宋_GB2312" w:hAnsi="ˎ̥" w:eastAsia="仿宋_GB2312" w:cs="宋体"/>
          <w:color w:val="000000"/>
          <w:kern w:val="0"/>
          <w:sz w:val="32"/>
          <w:szCs w:val="32"/>
          <w:lang w:val="en-US" w:eastAsia="zh-CN"/>
        </w:rPr>
        <w:t>一是增加了组织专家审查论证的内容；二是建立行政规范性文件管理统计分析报告制度；三是</w:t>
      </w:r>
      <w:r>
        <w:rPr>
          <w:rFonts w:hint="eastAsia" w:ascii="仿宋_GB2312" w:hAnsi="ˎ̥" w:eastAsia="仿宋_GB2312" w:cs="宋体"/>
          <w:kern w:val="0"/>
          <w:sz w:val="32"/>
          <w:szCs w:val="32"/>
          <w:lang w:val="en-US" w:eastAsia="zh-CN" w:bidi="ar-SA"/>
        </w:rPr>
        <w:t>将</w:t>
      </w:r>
      <w:r>
        <w:rPr>
          <w:rFonts w:hint="eastAsia" w:ascii="仿宋_GB2312" w:hAnsi="ˎ̥" w:eastAsia="仿宋_GB2312" w:cs="宋体"/>
          <w:kern w:val="0"/>
          <w:sz w:val="32"/>
          <w:szCs w:val="32"/>
          <w:lang w:eastAsia="zh-CN"/>
        </w:rPr>
        <w:t>行政规范性文件</w:t>
      </w:r>
      <w:r>
        <w:rPr>
          <w:rFonts w:hint="eastAsia" w:ascii="仿宋_GB2312" w:hAnsi="ˎ̥" w:eastAsia="仿宋_GB2312" w:cs="宋体"/>
          <w:kern w:val="0"/>
          <w:sz w:val="32"/>
          <w:szCs w:val="32"/>
          <w:lang w:val="en-US" w:eastAsia="zh-CN" w:bidi="ar-SA"/>
        </w:rPr>
        <w:t>管理工作纳入法治政府建设督察和政府绩效考核评估指标体系。</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ˎ̥" w:eastAsia="仿宋_GB2312" w:cs="宋体"/>
          <w:color w:val="000000"/>
          <w:kern w:val="0"/>
          <w:sz w:val="32"/>
          <w:szCs w:val="32"/>
          <w:lang w:val="en-US" w:eastAsia="zh-CN"/>
        </w:rPr>
      </w:pPr>
      <w:r>
        <w:rPr>
          <w:rFonts w:hint="eastAsia" w:ascii="楷体_GB2312" w:hAnsi="ˎ̥" w:eastAsia="楷体_GB2312" w:cs="宋体"/>
          <w:color w:val="000000"/>
          <w:kern w:val="0"/>
          <w:sz w:val="32"/>
          <w:szCs w:val="32"/>
          <w:lang w:val="en-US" w:eastAsia="zh-CN"/>
        </w:rPr>
        <w:t>（七）规定了与《重大行政决策程序暂行条例》的衔接。</w:t>
      </w:r>
      <w:r>
        <w:rPr>
          <w:rFonts w:hint="eastAsia" w:ascii="仿宋_GB2312" w:hAnsi="Times New Roman" w:eastAsia="仿宋_GB2312" w:cs="Times New Roman"/>
          <w:kern w:val="2"/>
          <w:sz w:val="32"/>
          <w:szCs w:val="32"/>
          <w:lang w:val="en-US" w:eastAsia="zh-CN" w:bidi="ar-SA"/>
        </w:rPr>
        <w:t>《重大行政决策程序暂行条例》已于2019年9月1日施行，关于重大行政决策</w:t>
      </w:r>
      <w:r>
        <w:rPr>
          <w:rFonts w:hint="eastAsia" w:ascii="仿宋_GB2312" w:eastAsia="仿宋_GB2312" w:cs="Times New Roman"/>
          <w:kern w:val="2"/>
          <w:sz w:val="32"/>
          <w:szCs w:val="32"/>
          <w:lang w:val="en-US" w:eastAsia="zh-CN" w:bidi="ar-SA"/>
        </w:rPr>
        <w:t>的范围及</w:t>
      </w:r>
      <w:r>
        <w:rPr>
          <w:rFonts w:hint="eastAsia" w:ascii="仿宋_GB2312" w:hAnsi="Times New Roman" w:eastAsia="仿宋_GB2312" w:cs="Times New Roman"/>
          <w:kern w:val="2"/>
          <w:sz w:val="32"/>
          <w:szCs w:val="32"/>
          <w:lang w:val="en-US" w:eastAsia="zh-CN" w:bidi="ar-SA"/>
        </w:rPr>
        <w:t>程序已有明确规定，</w:t>
      </w:r>
      <w:r>
        <w:rPr>
          <w:rFonts w:hint="eastAsia" w:ascii="仿宋_GB2312" w:eastAsia="仿宋_GB2312"/>
          <w:sz w:val="32"/>
          <w:szCs w:val="32"/>
        </w:rPr>
        <w:t>《规定（</w:t>
      </w:r>
      <w:r>
        <w:rPr>
          <w:rFonts w:hint="eastAsia" w:ascii="仿宋_GB2312" w:eastAsia="仿宋_GB2312"/>
          <w:b w:val="0"/>
          <w:sz w:val="32"/>
          <w:szCs w:val="32"/>
          <w:lang w:val="en-US" w:eastAsia="zh-CN"/>
        </w:rPr>
        <w:t>征求意见稿</w:t>
      </w:r>
      <w:r>
        <w:rPr>
          <w:rFonts w:hint="eastAsia" w:ascii="仿宋_GB2312" w:eastAsia="仿宋_GB2312"/>
          <w:sz w:val="32"/>
          <w:szCs w:val="32"/>
        </w:rPr>
        <w:t>）》</w:t>
      </w:r>
      <w:r>
        <w:rPr>
          <w:rFonts w:hint="eastAsia" w:ascii="仿宋_GB2312" w:eastAsia="仿宋_GB2312"/>
          <w:sz w:val="32"/>
          <w:szCs w:val="32"/>
          <w:lang w:val="en-US" w:eastAsia="zh-CN"/>
        </w:rPr>
        <w:t>将原来关于重大决策的内容予以简化，并要求行政规范性文件内容涉及重大决策事项的，</w:t>
      </w:r>
      <w:r>
        <w:rPr>
          <w:rFonts w:hint="eastAsia" w:ascii="仿宋_GB2312" w:hAnsi="仿宋_GB2312" w:eastAsia="仿宋_GB2312" w:cs="仿宋_GB2312"/>
          <w:color w:val="000000"/>
          <w:kern w:val="2"/>
          <w:sz w:val="32"/>
          <w:szCs w:val="32"/>
          <w:lang w:val="en-US" w:eastAsia="zh-CN" w:bidi="ar-SA"/>
        </w:rPr>
        <w:t>还应</w:t>
      </w:r>
      <w:r>
        <w:rPr>
          <w:rFonts w:hint="eastAsia" w:ascii="仿宋_GB2312" w:hAnsi="ˎ̥" w:eastAsia="仿宋_GB2312" w:cs="宋体"/>
          <w:kern w:val="0"/>
          <w:sz w:val="32"/>
          <w:szCs w:val="32"/>
          <w:lang w:val="en-US" w:eastAsia="zh-CN"/>
        </w:rPr>
        <w:t>当按照《重大行政决策程序暂行条例》规定执行</w:t>
      </w:r>
      <w:r>
        <w:rPr>
          <w:rFonts w:hint="eastAsia" w:ascii="仿宋_GB2312" w:eastAsia="仿宋_GB2312"/>
          <w:sz w:val="32"/>
          <w:szCs w:val="32"/>
          <w:lang w:val="en-US" w:eastAsia="zh-CN"/>
        </w:rPr>
        <w:t>。</w:t>
      </w:r>
    </w:p>
    <w:sectPr>
      <w:headerReference r:id="rId3" w:type="default"/>
      <w:footerReference r:id="rId4" w:type="default"/>
      <w:footerReference r:id="rId5" w:type="even"/>
      <w:pgSz w:w="11906" w:h="16838"/>
      <w:pgMar w:top="2098"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script"/>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88292675"/>
      <w:docPartObj>
        <w:docPartGallery w:val="autotext"/>
      </w:docPartObj>
    </w:sdtPr>
    <w:sdtEndPr>
      <w:rPr>
        <w:sz w:val="24"/>
        <w:szCs w:val="24"/>
      </w:rPr>
    </w:sdtEndPr>
    <w:sdtContent>
      <w:p>
        <w:pPr>
          <w:pStyle w:val="6"/>
          <w:jc w:val="right"/>
          <w:rPr>
            <w:sz w:val="24"/>
            <w:szCs w:val="24"/>
          </w:rPr>
        </w:pPr>
        <w:r>
          <w:rPr>
            <w:sz w:val="24"/>
            <w:szCs w:val="24"/>
          </w:rPr>
          <w:t>-</w:t>
        </w: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3</w:t>
        </w:r>
        <w:r>
          <w:rPr>
            <w:sz w:val="24"/>
            <w:szCs w:val="24"/>
          </w:rPr>
          <w:fldChar w:fldCharType="end"/>
        </w:r>
        <w:r>
          <w:rPr>
            <w:sz w:val="24"/>
            <w:szCs w:val="24"/>
          </w:rPr>
          <w:t>-</w:t>
        </w:r>
      </w:p>
    </w:sdtContent>
  </w:sdt>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Pr>
    </w:pPr>
    <w:r>
      <w:rPr>
        <w:rStyle w:val="12"/>
        <w:rFonts w:hint="eastAsia"/>
        <w:sz w:val="24"/>
        <w:szCs w:val="24"/>
      </w:rPr>
      <w:t>-</w:t>
    </w:r>
    <w:r>
      <w:rPr>
        <w:rStyle w:val="12"/>
        <w:sz w:val="24"/>
        <w:szCs w:val="24"/>
      </w:rPr>
      <w:fldChar w:fldCharType="begin"/>
    </w:r>
    <w:r>
      <w:rPr>
        <w:rStyle w:val="12"/>
        <w:sz w:val="24"/>
        <w:szCs w:val="24"/>
      </w:rPr>
      <w:instrText xml:space="preserve">PAGE  </w:instrText>
    </w:r>
    <w:r>
      <w:rPr>
        <w:rStyle w:val="12"/>
        <w:sz w:val="24"/>
        <w:szCs w:val="24"/>
      </w:rPr>
      <w:fldChar w:fldCharType="separate"/>
    </w:r>
    <w:r>
      <w:rPr>
        <w:rStyle w:val="12"/>
        <w:sz w:val="24"/>
        <w:szCs w:val="24"/>
      </w:rPr>
      <w:t>2</w:t>
    </w:r>
    <w:r>
      <w:rPr>
        <w:rStyle w:val="12"/>
        <w:sz w:val="24"/>
        <w:szCs w:val="24"/>
      </w:rPr>
      <w:fldChar w:fldCharType="end"/>
    </w:r>
    <w:r>
      <w:rPr>
        <w:rStyle w:val="12"/>
        <w:rFonts w:hint="eastAsia"/>
        <w:sz w:val="24"/>
        <w:szCs w:val="24"/>
      </w:rPr>
      <w:t>-</w:t>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right="360"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A03"/>
    <w:rsid w:val="0003236F"/>
    <w:rsid w:val="00040E51"/>
    <w:rsid w:val="000E2239"/>
    <w:rsid w:val="000E25F7"/>
    <w:rsid w:val="000F3E01"/>
    <w:rsid w:val="000F5A03"/>
    <w:rsid w:val="001068F3"/>
    <w:rsid w:val="00152A54"/>
    <w:rsid w:val="001654A1"/>
    <w:rsid w:val="00165716"/>
    <w:rsid w:val="00180FA9"/>
    <w:rsid w:val="0019095E"/>
    <w:rsid w:val="0019309A"/>
    <w:rsid w:val="001B0F5B"/>
    <w:rsid w:val="001B1454"/>
    <w:rsid w:val="001D21ED"/>
    <w:rsid w:val="001D2D17"/>
    <w:rsid w:val="002000D1"/>
    <w:rsid w:val="002145AB"/>
    <w:rsid w:val="00225FE5"/>
    <w:rsid w:val="00262DC4"/>
    <w:rsid w:val="00280B31"/>
    <w:rsid w:val="00291684"/>
    <w:rsid w:val="002D2C35"/>
    <w:rsid w:val="002D55A2"/>
    <w:rsid w:val="002D6582"/>
    <w:rsid w:val="002F6296"/>
    <w:rsid w:val="002F74DD"/>
    <w:rsid w:val="0030031C"/>
    <w:rsid w:val="00330EAC"/>
    <w:rsid w:val="00353431"/>
    <w:rsid w:val="0040639B"/>
    <w:rsid w:val="00417B05"/>
    <w:rsid w:val="004256FC"/>
    <w:rsid w:val="004279BF"/>
    <w:rsid w:val="00427C40"/>
    <w:rsid w:val="004361D3"/>
    <w:rsid w:val="00475C40"/>
    <w:rsid w:val="004E1505"/>
    <w:rsid w:val="004E745C"/>
    <w:rsid w:val="00503FC3"/>
    <w:rsid w:val="00525C73"/>
    <w:rsid w:val="00560BD0"/>
    <w:rsid w:val="00565577"/>
    <w:rsid w:val="00574968"/>
    <w:rsid w:val="005A2287"/>
    <w:rsid w:val="005E1ED8"/>
    <w:rsid w:val="005E2BB9"/>
    <w:rsid w:val="005E64C2"/>
    <w:rsid w:val="006069D5"/>
    <w:rsid w:val="0062385F"/>
    <w:rsid w:val="00640AD2"/>
    <w:rsid w:val="00681624"/>
    <w:rsid w:val="006A0E2E"/>
    <w:rsid w:val="006A4EBE"/>
    <w:rsid w:val="006D06C1"/>
    <w:rsid w:val="006F6301"/>
    <w:rsid w:val="0070745D"/>
    <w:rsid w:val="00730305"/>
    <w:rsid w:val="00757360"/>
    <w:rsid w:val="00757F7F"/>
    <w:rsid w:val="0076080A"/>
    <w:rsid w:val="007655A8"/>
    <w:rsid w:val="007B252F"/>
    <w:rsid w:val="007C04E8"/>
    <w:rsid w:val="007E255E"/>
    <w:rsid w:val="00805ED8"/>
    <w:rsid w:val="0085488C"/>
    <w:rsid w:val="00870CEC"/>
    <w:rsid w:val="008729C3"/>
    <w:rsid w:val="008944CA"/>
    <w:rsid w:val="008E51AF"/>
    <w:rsid w:val="00924DFC"/>
    <w:rsid w:val="009650E0"/>
    <w:rsid w:val="0096677C"/>
    <w:rsid w:val="0098295D"/>
    <w:rsid w:val="009D6F85"/>
    <w:rsid w:val="00A067EF"/>
    <w:rsid w:val="00A21866"/>
    <w:rsid w:val="00A313BD"/>
    <w:rsid w:val="00A5602C"/>
    <w:rsid w:val="00A72586"/>
    <w:rsid w:val="00A72D24"/>
    <w:rsid w:val="00A824E7"/>
    <w:rsid w:val="00AA6669"/>
    <w:rsid w:val="00AB4090"/>
    <w:rsid w:val="00AD2D39"/>
    <w:rsid w:val="00AE6EC4"/>
    <w:rsid w:val="00B16042"/>
    <w:rsid w:val="00BB10E6"/>
    <w:rsid w:val="00BF7FDC"/>
    <w:rsid w:val="00C22CCC"/>
    <w:rsid w:val="00C3065E"/>
    <w:rsid w:val="00C3237A"/>
    <w:rsid w:val="00C67DEA"/>
    <w:rsid w:val="00C749A7"/>
    <w:rsid w:val="00C750AE"/>
    <w:rsid w:val="00CB3244"/>
    <w:rsid w:val="00CB63F0"/>
    <w:rsid w:val="00CD2B6C"/>
    <w:rsid w:val="00CD6A26"/>
    <w:rsid w:val="00CE13AB"/>
    <w:rsid w:val="00CF7BDA"/>
    <w:rsid w:val="00D35E3D"/>
    <w:rsid w:val="00D7775E"/>
    <w:rsid w:val="00D96AE5"/>
    <w:rsid w:val="00E00214"/>
    <w:rsid w:val="00E14EFB"/>
    <w:rsid w:val="00E24055"/>
    <w:rsid w:val="00E735AD"/>
    <w:rsid w:val="00E8692E"/>
    <w:rsid w:val="00EC1BED"/>
    <w:rsid w:val="00EC2A04"/>
    <w:rsid w:val="00EC4154"/>
    <w:rsid w:val="00ED59E0"/>
    <w:rsid w:val="00EF30C3"/>
    <w:rsid w:val="00F20FF6"/>
    <w:rsid w:val="00F27C7F"/>
    <w:rsid w:val="00F3343A"/>
    <w:rsid w:val="00F560ED"/>
    <w:rsid w:val="01077588"/>
    <w:rsid w:val="03F7080D"/>
    <w:rsid w:val="0C390A23"/>
    <w:rsid w:val="0C47349E"/>
    <w:rsid w:val="0D60447B"/>
    <w:rsid w:val="13D87989"/>
    <w:rsid w:val="155F51BE"/>
    <w:rsid w:val="1D0F34A5"/>
    <w:rsid w:val="1F273E51"/>
    <w:rsid w:val="240B719F"/>
    <w:rsid w:val="255F2A83"/>
    <w:rsid w:val="35C61EC7"/>
    <w:rsid w:val="370568DB"/>
    <w:rsid w:val="387F3292"/>
    <w:rsid w:val="3AAD1187"/>
    <w:rsid w:val="3D026A49"/>
    <w:rsid w:val="3EEA0A0E"/>
    <w:rsid w:val="4420220B"/>
    <w:rsid w:val="48845044"/>
    <w:rsid w:val="533037EA"/>
    <w:rsid w:val="554659AF"/>
    <w:rsid w:val="5BF375DF"/>
    <w:rsid w:val="670E5524"/>
    <w:rsid w:val="6856207B"/>
    <w:rsid w:val="697774E9"/>
    <w:rsid w:val="6DE34EBC"/>
    <w:rsid w:val="6F951243"/>
    <w:rsid w:val="702127C6"/>
    <w:rsid w:val="729F55CA"/>
    <w:rsid w:val="73E96E60"/>
    <w:rsid w:val="7FD87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3"/>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10">
    <w:name w:val="Default Paragraph Font"/>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eastAsia="黑体"/>
      <w:sz w:val="44"/>
    </w:rPr>
  </w:style>
  <w:style w:type="paragraph" w:styleId="4">
    <w:name w:val="annotation text"/>
    <w:basedOn w:val="1"/>
    <w:link w:val="15"/>
    <w:semiHidden/>
    <w:qFormat/>
    <w:uiPriority w:val="0"/>
    <w:pPr>
      <w:jc w:val="left"/>
    </w:pPr>
  </w:style>
  <w:style w:type="paragraph" w:styleId="5">
    <w:name w:val="Balloon Text"/>
    <w:basedOn w:val="1"/>
    <w:link w:val="17"/>
    <w:semiHidden/>
    <w:unhideWhenUsed/>
    <w:qFormat/>
    <w:uiPriority w:val="99"/>
    <w:rPr>
      <w:sz w:val="18"/>
      <w:szCs w:val="18"/>
    </w:r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page number"/>
    <w:basedOn w:val="10"/>
    <w:qFormat/>
    <w:uiPriority w:val="0"/>
  </w:style>
  <w:style w:type="character" w:customStyle="1" w:styleId="13">
    <w:name w:val="标题 1 Char"/>
    <w:basedOn w:val="10"/>
    <w:link w:val="3"/>
    <w:qFormat/>
    <w:uiPriority w:val="0"/>
    <w:rPr>
      <w:rFonts w:ascii="宋体" w:hAnsi="宋体" w:eastAsia="宋体" w:cs="宋体"/>
      <w:b/>
      <w:bCs/>
      <w:kern w:val="36"/>
      <w:sz w:val="48"/>
      <w:szCs w:val="48"/>
    </w:rPr>
  </w:style>
  <w:style w:type="character" w:customStyle="1" w:styleId="14">
    <w:name w:val="页脚 Char"/>
    <w:basedOn w:val="10"/>
    <w:link w:val="6"/>
    <w:qFormat/>
    <w:uiPriority w:val="99"/>
    <w:rPr>
      <w:rFonts w:ascii="Times New Roman" w:hAnsi="Times New Roman" w:eastAsia="宋体" w:cs="Times New Roman"/>
      <w:sz w:val="18"/>
      <w:szCs w:val="18"/>
    </w:rPr>
  </w:style>
  <w:style w:type="character" w:customStyle="1" w:styleId="15">
    <w:name w:val="批注文字 Char"/>
    <w:basedOn w:val="10"/>
    <w:link w:val="4"/>
    <w:semiHidden/>
    <w:qFormat/>
    <w:uiPriority w:val="0"/>
    <w:rPr>
      <w:rFonts w:ascii="Times New Roman" w:hAnsi="Times New Roman" w:eastAsia="宋体" w:cs="Times New Roman"/>
      <w:szCs w:val="24"/>
    </w:rPr>
  </w:style>
  <w:style w:type="character" w:customStyle="1" w:styleId="16">
    <w:name w:val="页眉 Char"/>
    <w:basedOn w:val="10"/>
    <w:link w:val="7"/>
    <w:qFormat/>
    <w:uiPriority w:val="99"/>
    <w:rPr>
      <w:rFonts w:ascii="Times New Roman" w:hAnsi="Times New Roman" w:eastAsia="宋体" w:cs="Times New Roman"/>
      <w:sz w:val="18"/>
      <w:szCs w:val="18"/>
    </w:rPr>
  </w:style>
  <w:style w:type="character" w:customStyle="1" w:styleId="17">
    <w:name w:val="批注框文本 Char"/>
    <w:basedOn w:val="10"/>
    <w:link w:val="5"/>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D573A0-1DE3-4B59-A69B-4C9BEB5B88BF}">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Pages>
  <Words>396</Words>
  <Characters>2260</Characters>
  <Lines>18</Lines>
  <Paragraphs>5</Paragraphs>
  <TotalTime>1</TotalTime>
  <ScaleCrop>false</ScaleCrop>
  <LinksUpToDate>false</LinksUpToDate>
  <CharactersWithSpaces>2651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2016-10-12T09:04:00Z</dcterms:created>
  <dc:creator>User</dc:creator>
  <cp:lastModifiedBy>admin</cp:lastModifiedBy>
  <cp:lastPrinted>2020-09-25T01:48:00Z</cp:lastPrinted>
  <dcterms:modified xsi:type="dcterms:W3CDTF">2020-12-16T01:22:23Z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