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人力资源社会保障部办公厅关于妥善处理新型冠状病毒</w:t>
      </w:r>
      <w:r>
        <w:rPr>
          <w:rFonts w:hint="eastAsia" w:ascii="宋体" w:hAnsi="宋体" w:eastAsia="宋体" w:cs="宋体"/>
          <w:b/>
          <w:i w:val="0"/>
          <w:caps w:val="0"/>
          <w:color w:val="333333"/>
          <w:spacing w:val="0"/>
          <w:sz w:val="36"/>
          <w:szCs w:val="36"/>
          <w:bdr w:val="none" w:color="auto" w:sz="0" w:space="0"/>
          <w:shd w:val="clear" w:fill="FFFFFF"/>
        </w:rPr>
        <w:br w:type="textWrapping"/>
      </w:r>
      <w:r>
        <w:rPr>
          <w:rFonts w:hint="eastAsia" w:ascii="宋体" w:hAnsi="宋体" w:eastAsia="宋体" w:cs="宋体"/>
          <w:b/>
          <w:i w:val="0"/>
          <w:caps w:val="0"/>
          <w:color w:val="333333"/>
          <w:spacing w:val="0"/>
          <w:sz w:val="36"/>
          <w:szCs w:val="36"/>
          <w:bdr w:val="none" w:color="auto" w:sz="0" w:space="0"/>
          <w:shd w:val="clear" w:fill="FFFFFF"/>
        </w:rPr>
        <w:t>感染的肺炎疫情防控期间劳动关系问题的通知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ascii="楷体" w:hAnsi="楷体" w:eastAsia="楷体" w:cs="楷体"/>
          <w:i w:val="0"/>
          <w:caps w:val="0"/>
          <w:color w:val="333333"/>
          <w:spacing w:val="0"/>
          <w:sz w:val="24"/>
          <w:szCs w:val="24"/>
          <w:bdr w:val="none" w:color="auto" w:sz="0" w:space="0"/>
          <w:shd w:val="clear" w:fill="FFFFFF"/>
        </w:rPr>
        <w:t>人社厅明电[2020]5号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各省、自治区、直辖市及新疆生产建设兵团人力资源社会保障厅（局）：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为做好新型冠状病毒感染的肺炎疫情防控工作，妥善处理好疫情防控期间劳动关系问题，维护职工合法权益，保障企业正常生产经营秩序，促进劳动关系和谐稳定，现就有关问题通知如下：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四、各地人力资源社会保障部门要加强对受疫情影响企业的劳动用工指导和服务，加大劳动保障监察执法力度，切实保障职工合法权益。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人力资源社会保障部办公厅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2020年1月24日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58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2020-10-09T09:28:53Z</dcterms:created>
  <dc:creator>admin</dc:creator>
  <cp:lastModifiedBy>15136280670</cp:lastModifiedBy>
  <dcterms:modified xsi:type="dcterms:W3CDTF">2020-10-09T09:29:09Z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