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0" w:leftChars="0" w:firstLine="0" w:firstLineChars="0"/>
        <w:jc w:val="both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  <w:bookmarkStart w:id="0" w:name="_Hlk31289049"/>
      <w:bookmarkEnd w:id="0"/>
      <w: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  <w:t>附件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000000"/>
          <w:kern w:val="0"/>
          <w:sz w:val="44"/>
          <w:szCs w:val="44"/>
          <w:lang w:eastAsia="zh-CN"/>
        </w:rPr>
        <w:t>“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000000"/>
          <w:kern w:val="0"/>
          <w:sz w:val="44"/>
          <w:szCs w:val="44"/>
        </w:rPr>
        <w:t>i郑州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000000"/>
          <w:kern w:val="0"/>
          <w:sz w:val="44"/>
          <w:szCs w:val="44"/>
          <w:lang w:eastAsia="zh-CN"/>
        </w:rPr>
        <w:t>”“移动办</w:t>
      </w:r>
      <w:bookmarkStart w:id="1" w:name="_GoBack"/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000000"/>
          <w:kern w:val="0"/>
          <w:sz w:val="44"/>
          <w:szCs w:val="44"/>
          <w:lang w:eastAsia="zh-CN"/>
        </w:rPr>
        <w:t>”</w:t>
      </w:r>
      <w:bookmarkEnd w:id="1"/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000000"/>
          <w:kern w:val="0"/>
          <w:sz w:val="44"/>
          <w:szCs w:val="44"/>
        </w:rPr>
        <w:t>（一期）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000000"/>
          <w:kern w:val="0"/>
          <w:sz w:val="44"/>
          <w:szCs w:val="44"/>
          <w:lang w:eastAsia="zh-CN"/>
        </w:rPr>
        <w:t>事项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000000"/>
          <w:kern w:val="0"/>
          <w:sz w:val="44"/>
          <w:szCs w:val="44"/>
        </w:rPr>
        <w:t>清单</w:t>
      </w:r>
    </w:p>
    <w:tbl>
      <w:tblPr>
        <w:tblStyle w:val="4"/>
        <w:tblW w:w="807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52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服务大类</w:t>
            </w:r>
          </w:p>
        </w:tc>
        <w:tc>
          <w:tcPr>
            <w:tcW w:w="5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服务名称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不动产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登记预约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首登查询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权籍申请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证书检查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证明检查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进度查询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医疗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中心医院预约挂号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骨科医院预约挂号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人民医院预约挂号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房管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商品房预售查询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房屋维修资金查询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办事预约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预约查询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合同备案查询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房源查询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公安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同名查询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身份证办理进度查询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出入境证件查询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出入境办理进度查询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车检点分布查询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居住证办理进度查询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保安员考试成绩查询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保安员证进度查询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公积金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办事指南查询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账户信息查询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贷款查询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办事预约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贷款计算器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税务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个税计算器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办税指南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个人所得税查询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教育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培训机构黑白名单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民办查询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学区地图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中考查询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中考录取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中小学学生卡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社保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社保卡状态查询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社保卡余额查询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医疗消费明细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智汇郑州人才工程申报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供水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水价标准查询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业务指南查询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用户绑定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报装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改口径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水价变更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更名过户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一户多人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供水报修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水费账单查询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欠费查询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意见反馈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营业网点查询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水费缴纳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水质公告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市长信箱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写信给市长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热线电话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民意征集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市长信箱办理查询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地铁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线路查询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站点查询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时间查询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票价查询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热力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入户报装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信息变更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户号绑定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户号查询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在线报装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服务指南查询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办事网点查询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微信发票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竣工验收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费用查询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信用郑州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行政许可查询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行政处罚查询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守信红名单查询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失信黑名单查询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统一社会信用代码查询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运输车辆违规查询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黑车违规信息查询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培训机构黑白名单查询</w:t>
            </w:r>
          </w:p>
        </w:tc>
      </w:tr>
    </w:tbl>
    <w:p/>
    <w:sectPr>
      <w:footerReference r:id="rId3" w:type="default"/>
      <w:pgSz w:w="11906" w:h="16838"/>
      <w:pgMar w:top="1100" w:right="1800" w:bottom="110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987"/>
    <w:rsid w:val="000173E6"/>
    <w:rsid w:val="001505A9"/>
    <w:rsid w:val="0047772C"/>
    <w:rsid w:val="005D5987"/>
    <w:rsid w:val="00AC6F14"/>
    <w:rsid w:val="00FB79B7"/>
    <w:rsid w:val="16284783"/>
    <w:rsid w:val="24963851"/>
    <w:rsid w:val="30F9380E"/>
    <w:rsid w:val="66C46BB1"/>
    <w:rsid w:val="6C947784"/>
    <w:rsid w:val="7D4B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113</Words>
  <Characters>647</Characters>
  <Lines>5</Lines>
  <Paragraphs>1</Paragraphs>
  <TotalTime>0</TotalTime>
  <ScaleCrop>false</ScaleCrop>
  <LinksUpToDate>false</LinksUpToDate>
  <CharactersWithSpaces>759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2020-02-01T05:46:00Z</dcterms:created>
  <dc:creator>李 贝贝</dc:creator>
  <cp:lastModifiedBy>admin</cp:lastModifiedBy>
  <dcterms:modified xsi:type="dcterms:W3CDTF">2020-02-01T14:01:26Z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